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7A" w:rsidRPr="00201A7A" w:rsidRDefault="00CD7957" w:rsidP="00CD7957">
      <w:pPr>
        <w:rPr>
          <w:b/>
        </w:rPr>
      </w:pPr>
      <w:r>
        <w:rPr>
          <w:b/>
        </w:rPr>
        <w:t>Precalculus Honors</w:t>
      </w:r>
      <w:r>
        <w:rPr>
          <w:b/>
        </w:rPr>
        <w:br/>
      </w:r>
      <w:r w:rsidR="00201A7A" w:rsidRPr="00201A7A">
        <w:rPr>
          <w:b/>
        </w:rPr>
        <w:t>3.4 Properties of Logarithmic Functions – Practice</w:t>
      </w:r>
      <w:r w:rsidR="00201A7A" w:rsidRPr="00201A7A">
        <w:rPr>
          <w:b/>
        </w:rPr>
        <w:br/>
      </w:r>
      <w:r w:rsidR="00201A7A" w:rsidRPr="00201A7A">
        <w:rPr>
          <w:b/>
        </w:rPr>
        <w:br/>
        <w:t>I.</w:t>
      </w:r>
      <w:r w:rsidR="00201A7A" w:rsidRPr="00201A7A">
        <w:rPr>
          <w:b/>
        </w:rPr>
        <w:tab/>
        <w:t>Assuming x and y are positive, use properties of logarithms to wri</w:t>
      </w:r>
      <w:r w:rsidR="00201A7A">
        <w:rPr>
          <w:b/>
        </w:rPr>
        <w:t>te the expression as a sum</w:t>
      </w:r>
      <w:r w:rsidR="00201A7A">
        <w:rPr>
          <w:b/>
        </w:rPr>
        <w:br/>
      </w:r>
      <w:r w:rsidR="00201A7A">
        <w:rPr>
          <w:b/>
        </w:rPr>
        <w:tab/>
        <w:t xml:space="preserve">or </w:t>
      </w:r>
      <w:r w:rsidR="00201A7A" w:rsidRPr="00201A7A">
        <w:rPr>
          <w:b/>
        </w:rPr>
        <w:t>difference of logarithms or multiples of logarithms</w:t>
      </w:r>
      <w:r w:rsidR="00201A7A">
        <w:rPr>
          <w:b/>
        </w:rPr>
        <w:t>.</w:t>
      </w:r>
    </w:p>
    <w:p w:rsidR="00201A7A" w:rsidRDefault="00201A7A" w:rsidP="00201A7A">
      <w:pPr>
        <w:pStyle w:val="ListParagraph"/>
        <w:numPr>
          <w:ilvl w:val="0"/>
          <w:numId w:val="1"/>
        </w:numPr>
      </w:pPr>
      <w:r w:rsidRPr="00201A7A">
        <w:rPr>
          <w:position w:val="-10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5pt;height:16.15pt" o:ole="">
            <v:imagedata r:id="rId5" o:title=""/>
          </v:shape>
          <o:OLEObject Type="Embed" ProgID="Equation.DSMT4" ShapeID="_x0000_i1025" DrawAspect="Content" ObjectID="_1540786607" r:id="rId6"/>
        </w:object>
      </w:r>
    </w:p>
    <w:p w:rsidR="00930376" w:rsidRDefault="00930376" w:rsidP="00930376">
      <w:pPr>
        <w:pStyle w:val="ListParagraph"/>
      </w:pPr>
    </w:p>
    <w:p w:rsidR="00930376" w:rsidRDefault="00201A7A" w:rsidP="00930376">
      <w:pPr>
        <w:pStyle w:val="ListParagraph"/>
        <w:numPr>
          <w:ilvl w:val="0"/>
          <w:numId w:val="1"/>
        </w:numPr>
      </w:pPr>
      <w:r w:rsidRPr="00201A7A">
        <w:rPr>
          <w:position w:val="-28"/>
        </w:rPr>
        <w:object w:dxaOrig="580" w:dyaOrig="660">
          <v:shape id="_x0000_i1026" type="#_x0000_t75" style="width:28.55pt;height:32.9pt" o:ole="">
            <v:imagedata r:id="rId7" o:title=""/>
          </v:shape>
          <o:OLEObject Type="Embed" ProgID="Equation.DSMT4" ShapeID="_x0000_i1026" DrawAspect="Content" ObjectID="_1540786608" r:id="rId8"/>
        </w:object>
      </w:r>
      <w:r w:rsidR="00930376">
        <w:br/>
      </w:r>
    </w:p>
    <w:p w:rsidR="00201A7A" w:rsidRDefault="00201A7A" w:rsidP="00201A7A">
      <w:pPr>
        <w:pStyle w:val="ListParagraph"/>
        <w:numPr>
          <w:ilvl w:val="0"/>
          <w:numId w:val="1"/>
        </w:numPr>
      </w:pPr>
      <w:r w:rsidRPr="00201A7A">
        <w:rPr>
          <w:position w:val="-12"/>
        </w:rPr>
        <w:object w:dxaOrig="800" w:dyaOrig="380">
          <v:shape id="_x0000_i1027" type="#_x0000_t75" style="width:40.35pt;height:19.25pt" o:ole="">
            <v:imagedata r:id="rId9" o:title=""/>
          </v:shape>
          <o:OLEObject Type="Embed" ProgID="Equation.DSMT4" ShapeID="_x0000_i1027" DrawAspect="Content" ObjectID="_1540786609" r:id="rId10"/>
        </w:object>
      </w:r>
      <w:r w:rsidR="00930376">
        <w:br/>
      </w:r>
    </w:p>
    <w:p w:rsidR="00201A7A" w:rsidRDefault="00201A7A" w:rsidP="00201A7A">
      <w:pPr>
        <w:pStyle w:val="ListParagraph"/>
        <w:numPr>
          <w:ilvl w:val="0"/>
          <w:numId w:val="1"/>
        </w:numPr>
      </w:pPr>
      <w:r w:rsidRPr="00201A7A">
        <w:rPr>
          <w:position w:val="-10"/>
        </w:rPr>
        <w:object w:dxaOrig="720" w:dyaOrig="360">
          <v:shape id="_x0000_i1028" type="#_x0000_t75" style="width:36pt;height:18pt" o:ole="">
            <v:imagedata r:id="rId11" o:title=""/>
          </v:shape>
          <o:OLEObject Type="Embed" ProgID="Equation.DSMT4" ShapeID="_x0000_i1028" DrawAspect="Content" ObjectID="_1540786610" r:id="rId12"/>
        </w:object>
      </w:r>
      <w:r w:rsidR="00930376">
        <w:br/>
      </w:r>
    </w:p>
    <w:p w:rsidR="00201A7A" w:rsidRDefault="00201A7A" w:rsidP="00201A7A">
      <w:pPr>
        <w:pStyle w:val="ListParagraph"/>
        <w:numPr>
          <w:ilvl w:val="0"/>
          <w:numId w:val="1"/>
        </w:numPr>
      </w:pPr>
      <w:r w:rsidRPr="00201A7A">
        <w:rPr>
          <w:position w:val="-10"/>
        </w:rPr>
        <w:object w:dxaOrig="1080" w:dyaOrig="360">
          <v:shape id="_x0000_i1029" type="#_x0000_t75" style="width:54pt;height:18pt" o:ole="">
            <v:imagedata r:id="rId13" o:title=""/>
          </v:shape>
          <o:OLEObject Type="Embed" ProgID="Equation.DSMT4" ShapeID="_x0000_i1029" DrawAspect="Content" ObjectID="_1540786611" r:id="rId14"/>
        </w:object>
      </w:r>
      <w:r w:rsidR="00930376">
        <w:br/>
      </w:r>
    </w:p>
    <w:p w:rsidR="00201A7A" w:rsidRDefault="00201A7A" w:rsidP="00201A7A">
      <w:pPr>
        <w:pStyle w:val="ListParagraph"/>
        <w:numPr>
          <w:ilvl w:val="0"/>
          <w:numId w:val="1"/>
        </w:numPr>
      </w:pPr>
      <w:r w:rsidRPr="00201A7A">
        <w:rPr>
          <w:position w:val="-32"/>
        </w:rPr>
        <w:object w:dxaOrig="660" w:dyaOrig="760">
          <v:shape id="_x0000_i1043" type="#_x0000_t75" style="width:32.9pt;height:37.85pt" o:ole="">
            <v:imagedata r:id="rId15" o:title=""/>
          </v:shape>
          <o:OLEObject Type="Embed" ProgID="Equation.DSMT4" ShapeID="_x0000_i1043" DrawAspect="Content" ObjectID="_1540786612" r:id="rId16"/>
        </w:object>
      </w:r>
      <w:r w:rsidR="00930376">
        <w:br/>
      </w:r>
    </w:p>
    <w:p w:rsidR="00201A7A" w:rsidRPr="00201A7A" w:rsidRDefault="00201A7A" w:rsidP="00201A7A">
      <w:pPr>
        <w:ind w:left="360" w:hanging="360"/>
        <w:rPr>
          <w:b/>
        </w:rPr>
      </w:pPr>
      <w:r w:rsidRPr="00201A7A">
        <w:rPr>
          <w:b/>
        </w:rPr>
        <w:t>II.</w:t>
      </w:r>
      <w:r w:rsidRPr="00201A7A">
        <w:rPr>
          <w:b/>
        </w:rPr>
        <w:tab/>
        <w:t>Assuming x, y, and z are positive, use properties of logarithms to write the expression as a single logarithm.</w:t>
      </w:r>
    </w:p>
    <w:p w:rsidR="00201A7A" w:rsidRDefault="00201A7A" w:rsidP="00201A7A">
      <w:pPr>
        <w:pStyle w:val="ListParagraph"/>
        <w:numPr>
          <w:ilvl w:val="0"/>
          <w:numId w:val="1"/>
        </w:numPr>
      </w:pPr>
      <w:r w:rsidRPr="00201A7A">
        <w:rPr>
          <w:position w:val="-10"/>
        </w:rPr>
        <w:object w:dxaOrig="1200" w:dyaOrig="320">
          <v:shape id="_x0000_i1030" type="#_x0000_t75" style="width:60.2pt;height:16.15pt" o:ole="">
            <v:imagedata r:id="rId17" o:title=""/>
          </v:shape>
          <o:OLEObject Type="Embed" ProgID="Equation.DSMT4" ShapeID="_x0000_i1030" DrawAspect="Content" ObjectID="_1540786613" r:id="rId18"/>
        </w:object>
      </w:r>
      <w:r w:rsidR="00930376">
        <w:br/>
      </w:r>
    </w:p>
    <w:p w:rsidR="00201A7A" w:rsidRDefault="00201A7A" w:rsidP="00201A7A">
      <w:pPr>
        <w:pStyle w:val="ListParagraph"/>
        <w:numPr>
          <w:ilvl w:val="0"/>
          <w:numId w:val="1"/>
        </w:numPr>
      </w:pPr>
      <w:r w:rsidRPr="00201A7A">
        <w:rPr>
          <w:position w:val="-10"/>
        </w:rPr>
        <w:object w:dxaOrig="999" w:dyaOrig="320">
          <v:shape id="_x0000_i1031" type="#_x0000_t75" style="width:49.65pt;height:16.15pt" o:ole="">
            <v:imagedata r:id="rId19" o:title=""/>
          </v:shape>
          <o:OLEObject Type="Embed" ProgID="Equation.DSMT4" ShapeID="_x0000_i1031" DrawAspect="Content" ObjectID="_1540786614" r:id="rId20"/>
        </w:object>
      </w:r>
      <w:r w:rsidR="00930376">
        <w:br/>
      </w:r>
    </w:p>
    <w:p w:rsidR="00201A7A" w:rsidRDefault="00201A7A" w:rsidP="00201A7A">
      <w:pPr>
        <w:pStyle w:val="ListParagraph"/>
        <w:numPr>
          <w:ilvl w:val="0"/>
          <w:numId w:val="1"/>
        </w:numPr>
      </w:pPr>
      <w:r w:rsidRPr="00201A7A">
        <w:rPr>
          <w:position w:val="-24"/>
        </w:rPr>
        <w:object w:dxaOrig="700" w:dyaOrig="620">
          <v:shape id="_x0000_i1032" type="#_x0000_t75" style="width:34.75pt;height:31.05pt" o:ole="">
            <v:imagedata r:id="rId21" o:title=""/>
          </v:shape>
          <o:OLEObject Type="Embed" ProgID="Equation.DSMT4" ShapeID="_x0000_i1032" DrawAspect="Content" ObjectID="_1540786615" r:id="rId22"/>
        </w:object>
      </w:r>
      <w:r w:rsidR="00930376">
        <w:br/>
      </w:r>
    </w:p>
    <w:p w:rsidR="00201A7A" w:rsidRDefault="00201A7A" w:rsidP="00201A7A">
      <w:pPr>
        <w:pStyle w:val="ListParagraph"/>
        <w:numPr>
          <w:ilvl w:val="0"/>
          <w:numId w:val="1"/>
        </w:numPr>
      </w:pPr>
      <w:r w:rsidRPr="00201A7A">
        <w:rPr>
          <w:position w:val="-10"/>
        </w:rPr>
        <w:object w:dxaOrig="1359" w:dyaOrig="320">
          <v:shape id="_x0000_i1033" type="#_x0000_t75" style="width:67.65pt;height:16.15pt" o:ole="">
            <v:imagedata r:id="rId23" o:title=""/>
          </v:shape>
          <o:OLEObject Type="Embed" ProgID="Equation.DSMT4" ShapeID="_x0000_i1033" DrawAspect="Content" ObjectID="_1540786616" r:id="rId24"/>
        </w:object>
      </w:r>
      <w:r w:rsidR="00930376">
        <w:br/>
      </w:r>
    </w:p>
    <w:p w:rsidR="00201A7A" w:rsidRDefault="00201A7A" w:rsidP="00201A7A">
      <w:pPr>
        <w:pStyle w:val="ListParagraph"/>
        <w:numPr>
          <w:ilvl w:val="0"/>
          <w:numId w:val="1"/>
        </w:numPr>
      </w:pPr>
      <w:r w:rsidRPr="00201A7A">
        <w:rPr>
          <w:position w:val="-16"/>
        </w:rPr>
        <w:object w:dxaOrig="2079" w:dyaOrig="440">
          <v:shape id="_x0000_i1034" type="#_x0000_t75" style="width:103.65pt;height:22.35pt" o:ole="">
            <v:imagedata r:id="rId25" o:title=""/>
          </v:shape>
          <o:OLEObject Type="Embed" ProgID="Equation.DSMT4" ShapeID="_x0000_i1034" DrawAspect="Content" ObjectID="_1540786617" r:id="rId26"/>
        </w:object>
      </w:r>
      <w:r w:rsidR="00930376">
        <w:br/>
      </w:r>
    </w:p>
    <w:p w:rsidR="00201A7A" w:rsidRPr="00201A7A" w:rsidRDefault="00201A7A" w:rsidP="00201A7A">
      <w:pPr>
        <w:ind w:left="360" w:hanging="360"/>
        <w:rPr>
          <w:b/>
        </w:rPr>
      </w:pPr>
      <w:r w:rsidRPr="00201A7A">
        <w:rPr>
          <w:b/>
        </w:rPr>
        <w:t>I</w:t>
      </w:r>
      <w:r>
        <w:rPr>
          <w:b/>
        </w:rPr>
        <w:t>II</w:t>
      </w:r>
      <w:r w:rsidRPr="00201A7A">
        <w:rPr>
          <w:b/>
        </w:rPr>
        <w:t>.</w:t>
      </w:r>
      <w:r w:rsidRPr="00201A7A">
        <w:rPr>
          <w:b/>
        </w:rPr>
        <w:tab/>
        <w:t>Use the change-of-base formula and your calculator to evaluate the logarithm.</w:t>
      </w:r>
    </w:p>
    <w:p w:rsidR="00201A7A" w:rsidRDefault="00201A7A" w:rsidP="00201A7A">
      <w:pPr>
        <w:pStyle w:val="ListParagraph"/>
        <w:numPr>
          <w:ilvl w:val="0"/>
          <w:numId w:val="1"/>
        </w:numPr>
      </w:pPr>
      <w:r w:rsidRPr="00201A7A">
        <w:rPr>
          <w:position w:val="-12"/>
        </w:rPr>
        <w:object w:dxaOrig="720" w:dyaOrig="360">
          <v:shape id="_x0000_i1035" type="#_x0000_t75" style="width:36pt;height:18pt" o:ole="">
            <v:imagedata r:id="rId27" o:title=""/>
          </v:shape>
          <o:OLEObject Type="Embed" ProgID="Equation.DSMT4" ShapeID="_x0000_i1035" DrawAspect="Content" ObjectID="_1540786618" r:id="rId28"/>
        </w:object>
      </w:r>
      <w:r w:rsidR="00930376">
        <w:br/>
      </w:r>
    </w:p>
    <w:p w:rsidR="00201A7A" w:rsidRDefault="00201A7A" w:rsidP="00201A7A">
      <w:pPr>
        <w:pStyle w:val="ListParagraph"/>
        <w:numPr>
          <w:ilvl w:val="0"/>
          <w:numId w:val="1"/>
        </w:numPr>
      </w:pPr>
      <w:r w:rsidRPr="00201A7A">
        <w:rPr>
          <w:position w:val="-12"/>
        </w:rPr>
        <w:object w:dxaOrig="920" w:dyaOrig="360">
          <v:shape id="_x0000_i1036" type="#_x0000_t75" style="width:45.95pt;height:18pt" o:ole="">
            <v:imagedata r:id="rId29" o:title=""/>
          </v:shape>
          <o:OLEObject Type="Embed" ProgID="Equation.DSMT4" ShapeID="_x0000_i1036" DrawAspect="Content" ObjectID="_1540786619" r:id="rId30"/>
        </w:object>
      </w:r>
    </w:p>
    <w:p w:rsidR="00260651" w:rsidRPr="00260651" w:rsidRDefault="00260651" w:rsidP="00260651">
      <w:pPr>
        <w:ind w:left="360" w:hanging="360"/>
        <w:rPr>
          <w:b/>
        </w:rPr>
      </w:pPr>
      <w:r w:rsidRPr="00260651">
        <w:rPr>
          <w:b/>
        </w:rPr>
        <w:lastRenderedPageBreak/>
        <w:t>IV.</w:t>
      </w:r>
      <w:r w:rsidRPr="00260651">
        <w:rPr>
          <w:b/>
        </w:rPr>
        <w:tab/>
        <w:t>Miscellaneous</w:t>
      </w:r>
    </w:p>
    <w:p w:rsidR="00CD7957" w:rsidRDefault="00260651" w:rsidP="00260651">
      <w:pPr>
        <w:pStyle w:val="ListParagraph"/>
        <w:numPr>
          <w:ilvl w:val="0"/>
          <w:numId w:val="1"/>
        </w:numPr>
      </w:pPr>
      <w:r>
        <w:t xml:space="preserve">Write the expression </w:t>
      </w:r>
      <w:r w:rsidRPr="00260651">
        <w:rPr>
          <w:position w:val="-14"/>
        </w:rPr>
        <w:object w:dxaOrig="1160" w:dyaOrig="400">
          <v:shape id="_x0000_i1037" type="#_x0000_t75" style="width:58.35pt;height:19.85pt" o:ole="">
            <v:imagedata r:id="rId31" o:title=""/>
          </v:shape>
          <o:OLEObject Type="Embed" ProgID="Equation.DSMT4" ShapeID="_x0000_i1037" DrawAspect="Content" ObjectID="_1540786620" r:id="rId32"/>
        </w:object>
      </w:r>
      <w:r>
        <w:t xml:space="preserve"> using only natural logarithms.</w:t>
      </w:r>
    </w:p>
    <w:p w:rsidR="00260651" w:rsidRDefault="00930376" w:rsidP="00CD7957">
      <w:pPr>
        <w:pStyle w:val="ListParagraph"/>
      </w:pPr>
      <w:r>
        <w:br/>
      </w:r>
    </w:p>
    <w:p w:rsidR="00260651" w:rsidRDefault="00260651" w:rsidP="00260651">
      <w:pPr>
        <w:pStyle w:val="ListParagraph"/>
        <w:numPr>
          <w:ilvl w:val="0"/>
          <w:numId w:val="1"/>
        </w:numPr>
      </w:pPr>
      <w:r>
        <w:t xml:space="preserve">Write the expression </w:t>
      </w:r>
      <w:r w:rsidRPr="00260651">
        <w:rPr>
          <w:position w:val="-30"/>
        </w:rPr>
        <w:object w:dxaOrig="1200" w:dyaOrig="560">
          <v:shape id="_x0000_i1038" type="#_x0000_t75" style="width:60.2pt;height:27.95pt" o:ole="">
            <v:imagedata r:id="rId33" o:title=""/>
          </v:shape>
          <o:OLEObject Type="Embed" ProgID="Equation.DSMT4" ShapeID="_x0000_i1038" DrawAspect="Content" ObjectID="_1540786621" r:id="rId34"/>
        </w:object>
      </w:r>
      <w:r>
        <w:t xml:space="preserve"> using only common logarithms.</w:t>
      </w:r>
      <w:r w:rsidR="00930376">
        <w:br/>
      </w:r>
    </w:p>
    <w:p w:rsidR="00CD7957" w:rsidRDefault="00CD7957" w:rsidP="00CD7957">
      <w:pPr>
        <w:pStyle w:val="ListParagraph"/>
      </w:pPr>
      <w:bookmarkStart w:id="0" w:name="_GoBack"/>
    </w:p>
    <w:bookmarkEnd w:id="0"/>
    <w:p w:rsidR="00260651" w:rsidRDefault="00CD7957" w:rsidP="00260651">
      <w:pPr>
        <w:pStyle w:val="ListParagraph"/>
        <w:numPr>
          <w:ilvl w:val="0"/>
          <w:numId w:val="1"/>
        </w:numPr>
      </w:pPr>
      <w:r w:rsidRPr="00CD7957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3893907</wp:posOffset>
            </wp:positionH>
            <wp:positionV relativeFrom="paragraph">
              <wp:posOffset>432195</wp:posOffset>
            </wp:positionV>
            <wp:extent cx="2538248" cy="25382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48" cy="253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651">
        <w:t xml:space="preserve">Describe how to transform the graph of </w:t>
      </w:r>
      <w:r w:rsidR="00260651" w:rsidRPr="00260651">
        <w:rPr>
          <w:position w:val="-14"/>
        </w:rPr>
        <w:object w:dxaOrig="1160" w:dyaOrig="400">
          <v:shape id="_x0000_i1039" type="#_x0000_t75" style="width:58.35pt;height:19.85pt" o:ole="">
            <v:imagedata r:id="rId36" o:title=""/>
          </v:shape>
          <o:OLEObject Type="Embed" ProgID="Equation.DSMT4" ShapeID="_x0000_i1039" DrawAspect="Content" ObjectID="_1540786622" r:id="rId37"/>
        </w:object>
      </w:r>
      <w:r w:rsidR="00260651">
        <w:t xml:space="preserve">into the graph </w:t>
      </w:r>
      <w:proofErr w:type="gramStart"/>
      <w:r w:rsidR="00260651">
        <w:t xml:space="preserve">of </w:t>
      </w:r>
      <w:proofErr w:type="gramEnd"/>
      <w:r w:rsidR="00260651" w:rsidRPr="00260651">
        <w:rPr>
          <w:position w:val="-14"/>
        </w:rPr>
        <w:object w:dxaOrig="1400" w:dyaOrig="400">
          <v:shape id="_x0000_i1040" type="#_x0000_t75" style="width:70.15pt;height:19.85pt" o:ole="">
            <v:imagedata r:id="rId38" o:title=""/>
          </v:shape>
          <o:OLEObject Type="Embed" ProgID="Equation.DSMT4" ShapeID="_x0000_i1040" DrawAspect="Content" ObjectID="_1540786623" r:id="rId39"/>
        </w:object>
      </w:r>
      <w:r w:rsidR="00260651">
        <w:t xml:space="preserve">. Sketch the graph by hand and support with a </w:t>
      </w:r>
      <w:proofErr w:type="spellStart"/>
      <w:r w:rsidR="00260651">
        <w:t>grapher</w:t>
      </w:r>
      <w:proofErr w:type="spellEnd"/>
      <w:r w:rsidR="00260651">
        <w:t>.</w:t>
      </w:r>
      <w:r w:rsidR="00930376">
        <w:br/>
      </w:r>
    </w:p>
    <w:p w:rsidR="00CD7957" w:rsidRDefault="00CD7957" w:rsidP="00CD7957">
      <w:pPr>
        <w:pStyle w:val="ListParagraph"/>
      </w:pPr>
    </w:p>
    <w:p w:rsidR="00CD7957" w:rsidRDefault="00CD7957" w:rsidP="00CD7957"/>
    <w:p w:rsidR="00CD7957" w:rsidRDefault="00CD7957" w:rsidP="00CD7957"/>
    <w:p w:rsidR="00CD7957" w:rsidRDefault="00CD7957" w:rsidP="00CD7957"/>
    <w:p w:rsidR="00CD7957" w:rsidRDefault="00CD7957" w:rsidP="00CD7957"/>
    <w:p w:rsidR="00CD7957" w:rsidRDefault="00CD7957" w:rsidP="00CD7957"/>
    <w:p w:rsidR="00CD7957" w:rsidRDefault="00CD7957" w:rsidP="00CD7957"/>
    <w:p w:rsidR="00CD7957" w:rsidRDefault="00CD7957" w:rsidP="00CD7957"/>
    <w:p w:rsidR="00CD7957" w:rsidRDefault="00CD7957" w:rsidP="00CD7957"/>
    <w:p w:rsidR="00260651" w:rsidRPr="00201A7A" w:rsidRDefault="00CD7957" w:rsidP="00260651">
      <w:pPr>
        <w:pStyle w:val="ListParagraph"/>
        <w:numPr>
          <w:ilvl w:val="0"/>
          <w:numId w:val="1"/>
        </w:numPr>
      </w:pPr>
      <w:r w:rsidRPr="00CD7957">
        <w:rPr>
          <w:noProof/>
        </w:rPr>
        <w:drawing>
          <wp:anchor distT="0" distB="0" distL="114300" distR="114300" simplePos="0" relativeHeight="251671552" behindDoc="1" locked="0" layoutInCell="1" allowOverlap="1" wp14:anchorId="7AE70538" wp14:editId="0BC03D0B">
            <wp:simplePos x="0" y="0"/>
            <wp:positionH relativeFrom="column">
              <wp:posOffset>3909651</wp:posOffset>
            </wp:positionH>
            <wp:positionV relativeFrom="paragraph">
              <wp:posOffset>756045</wp:posOffset>
            </wp:positionV>
            <wp:extent cx="2538248" cy="25382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48" cy="253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651">
        <w:t xml:space="preserve">Describe how to transform the graph of </w:t>
      </w:r>
      <w:r w:rsidR="00260651" w:rsidRPr="00260651">
        <w:rPr>
          <w:position w:val="-14"/>
        </w:rPr>
        <w:object w:dxaOrig="1160" w:dyaOrig="400">
          <v:shape id="_x0000_i1041" type="#_x0000_t75" style="width:58.35pt;height:19.85pt" o:ole="">
            <v:imagedata r:id="rId36" o:title=""/>
          </v:shape>
          <o:OLEObject Type="Embed" ProgID="Equation.DSMT4" ShapeID="_x0000_i1041" DrawAspect="Content" ObjectID="_1540786624" r:id="rId40"/>
        </w:object>
      </w:r>
      <w:r w:rsidR="00260651">
        <w:t xml:space="preserve">into the graph </w:t>
      </w:r>
      <w:proofErr w:type="gramStart"/>
      <w:r w:rsidR="00260651">
        <w:t xml:space="preserve">of </w:t>
      </w:r>
      <w:proofErr w:type="gramEnd"/>
      <w:r w:rsidR="00260651" w:rsidRPr="00260651">
        <w:rPr>
          <w:position w:val="-30"/>
        </w:rPr>
        <w:object w:dxaOrig="1400" w:dyaOrig="560">
          <v:shape id="_x0000_i1042" type="#_x0000_t75" style="width:70.15pt;height:27.95pt" o:ole="">
            <v:imagedata r:id="rId41" o:title=""/>
          </v:shape>
          <o:OLEObject Type="Embed" ProgID="Equation.DSMT4" ShapeID="_x0000_i1042" DrawAspect="Content" ObjectID="_1540786625" r:id="rId42"/>
        </w:object>
      </w:r>
      <w:r w:rsidR="00260651">
        <w:t xml:space="preserve">. Sketch the graph by hand and support with a </w:t>
      </w:r>
      <w:proofErr w:type="spellStart"/>
      <w:r w:rsidR="00260651">
        <w:t>grapher</w:t>
      </w:r>
      <w:proofErr w:type="spellEnd"/>
      <w:r w:rsidR="00260651">
        <w:t>.</w:t>
      </w:r>
    </w:p>
    <w:sectPr w:rsidR="00260651" w:rsidRPr="00201A7A" w:rsidSect="00CD795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72114"/>
    <w:multiLevelType w:val="hybridMultilevel"/>
    <w:tmpl w:val="70BA0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7A"/>
    <w:rsid w:val="00201A7A"/>
    <w:rsid w:val="00260651"/>
    <w:rsid w:val="004C19F8"/>
    <w:rsid w:val="004E5A3D"/>
    <w:rsid w:val="00930376"/>
    <w:rsid w:val="00CD795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280AC-81D1-4958-A7E6-B722424B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Wilson,Steve</dc:creator>
  <cp:lastModifiedBy>Wilson,Steve</cp:lastModifiedBy>
  <cp:revision>3</cp:revision>
  <dcterms:created xsi:type="dcterms:W3CDTF">2014-11-18T13:35:00Z</dcterms:created>
  <dcterms:modified xsi:type="dcterms:W3CDTF">2016-11-16T13:30:00Z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